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32E6" w14:textId="77777777" w:rsidR="00FB7FD3" w:rsidRDefault="00FB7FD3"/>
    <w:tbl>
      <w:tblPr>
        <w:tblStyle w:val="TableGrid"/>
        <w:tblW w:w="0" w:type="auto"/>
        <w:tblLook w:val="04A0" w:firstRow="1" w:lastRow="0" w:firstColumn="1" w:lastColumn="0" w:noHBand="0" w:noVBand="1"/>
      </w:tblPr>
      <w:tblGrid>
        <w:gridCol w:w="9350"/>
      </w:tblGrid>
      <w:tr w:rsidR="00FB7FD3" w14:paraId="00B14650" w14:textId="77777777" w:rsidTr="00FB7FD3">
        <w:tc>
          <w:tcPr>
            <w:tcW w:w="9350" w:type="dxa"/>
          </w:tcPr>
          <w:p w14:paraId="776198FD" w14:textId="210F7853" w:rsidR="00FB7FD3" w:rsidRDefault="00791C3A" w:rsidP="00DF69C0">
            <w:pPr>
              <w:spacing w:line="480" w:lineRule="auto"/>
              <w:rPr>
                <w:rFonts w:asciiTheme="majorBidi" w:hAnsiTheme="majorBidi" w:cstheme="majorBidi"/>
                <w:b/>
                <w:bCs/>
              </w:rPr>
            </w:pPr>
            <w:r>
              <w:rPr>
                <w:rFonts w:asciiTheme="majorBidi" w:hAnsiTheme="majorBidi" w:cstheme="majorBidi"/>
                <w:b/>
                <w:bCs/>
              </w:rPr>
              <w:t>General Instructions:</w:t>
            </w:r>
          </w:p>
          <w:p w14:paraId="293F2E69" w14:textId="7646E863" w:rsidR="00FB7FD3" w:rsidRDefault="00FB7FD3"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Total manuscript limit is </w:t>
            </w:r>
            <w:r w:rsidR="00FA409D">
              <w:rPr>
                <w:color w:val="000000"/>
                <w:sz w:val="20"/>
                <w:szCs w:val="20"/>
              </w:rPr>
              <w:t>1</w:t>
            </w:r>
            <w:r>
              <w:rPr>
                <w:color w:val="000000"/>
                <w:sz w:val="20"/>
                <w:szCs w:val="20"/>
              </w:rPr>
              <w:t>000 words, including Abstract and References.</w:t>
            </w:r>
          </w:p>
          <w:p w14:paraId="1A8BD9CA" w14:textId="77777777" w:rsidR="00762F19"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Sentences cannot start with a number, unless the number is spelled out.</w:t>
            </w:r>
          </w:p>
          <w:p w14:paraId="022ECF37" w14:textId="77777777" w:rsidR="00762F19" w:rsidRPr="00F933ED"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No patient identifying information can be included.</w:t>
            </w:r>
          </w:p>
          <w:p w14:paraId="194E2703" w14:textId="1331A6ED" w:rsidR="00FA409D" w:rsidRDefault="00FA409D"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case report should follow the CARE checklist for case reports: </w:t>
            </w:r>
            <w:r>
              <w:rPr>
                <w:color w:val="000000"/>
                <w:sz w:val="20"/>
                <w:szCs w:val="20"/>
              </w:rPr>
              <w:br/>
            </w:r>
            <w:hyperlink r:id="rId7" w:history="1">
              <w:r w:rsidRPr="00745E6A">
                <w:rPr>
                  <w:rStyle w:val="Hyperlink"/>
                  <w:sz w:val="20"/>
                  <w:szCs w:val="20"/>
                </w:rPr>
                <w:t>https://www.care-statement.org/checklist/</w:t>
              </w:r>
            </w:hyperlink>
          </w:p>
          <w:p w14:paraId="6F077B47" w14:textId="16715B4F" w:rsidR="00FB7FD3" w:rsidRDefault="00FB7FD3" w:rsidP="00762F19">
            <w:pPr>
              <w:pStyle w:val="font8"/>
              <w:numPr>
                <w:ilvl w:val="0"/>
                <w:numId w:val="10"/>
              </w:numPr>
              <w:spacing w:before="0" w:beforeAutospacing="0" w:after="0" w:afterAutospacing="0" w:line="360" w:lineRule="auto"/>
              <w:ind w:left="840"/>
              <w:textAlignment w:val="baseline"/>
              <w:rPr>
                <w:color w:val="000000"/>
                <w:sz w:val="20"/>
                <w:szCs w:val="20"/>
              </w:rPr>
            </w:pPr>
            <w:r w:rsidRPr="00FA409D">
              <w:rPr>
                <w:color w:val="000000"/>
                <w:sz w:val="20"/>
                <w:szCs w:val="20"/>
              </w:rPr>
              <w:t xml:space="preserve">The manuscript sections should include Title, </w:t>
            </w:r>
            <w:r w:rsidR="00304AA9" w:rsidRPr="00FA409D">
              <w:rPr>
                <w:color w:val="000000"/>
                <w:sz w:val="20"/>
                <w:szCs w:val="20"/>
              </w:rPr>
              <w:t xml:space="preserve">Authors, </w:t>
            </w:r>
            <w:r w:rsidRPr="00FA409D">
              <w:rPr>
                <w:color w:val="000000"/>
                <w:sz w:val="20"/>
                <w:szCs w:val="20"/>
              </w:rPr>
              <w:t xml:space="preserve">Abstract, Introduction, </w:t>
            </w:r>
            <w:r w:rsidR="00FA409D">
              <w:rPr>
                <w:color w:val="000000"/>
                <w:sz w:val="20"/>
                <w:szCs w:val="20"/>
              </w:rPr>
              <w:t>Case Report</w:t>
            </w:r>
            <w:r w:rsidR="006E3E34" w:rsidRPr="00FA409D">
              <w:rPr>
                <w:color w:val="000000"/>
                <w:sz w:val="20"/>
                <w:szCs w:val="20"/>
              </w:rPr>
              <w:t xml:space="preserve">, </w:t>
            </w:r>
            <w:r w:rsidRPr="00FA409D">
              <w:rPr>
                <w:color w:val="000000"/>
                <w:sz w:val="20"/>
                <w:szCs w:val="20"/>
              </w:rPr>
              <w:t>Discussion,</w:t>
            </w:r>
            <w:r w:rsidR="00FA409D">
              <w:rPr>
                <w:color w:val="000000"/>
                <w:sz w:val="20"/>
                <w:szCs w:val="20"/>
              </w:rPr>
              <w:t xml:space="preserve"> </w:t>
            </w:r>
            <w:r w:rsidRPr="00FA409D">
              <w:rPr>
                <w:color w:val="000000"/>
                <w:sz w:val="20"/>
                <w:szCs w:val="20"/>
              </w:rPr>
              <w:t>and References.</w:t>
            </w:r>
          </w:p>
          <w:p w14:paraId="7E834CBC" w14:textId="2F057726" w:rsidR="00762F19"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A maximum of </w:t>
            </w:r>
            <w:r>
              <w:rPr>
                <w:color w:val="000000"/>
                <w:sz w:val="20"/>
                <w:szCs w:val="20"/>
              </w:rPr>
              <w:t>2</w:t>
            </w:r>
            <w:r>
              <w:rPr>
                <w:color w:val="000000"/>
                <w:sz w:val="20"/>
                <w:szCs w:val="20"/>
              </w:rPr>
              <w:t xml:space="preserve"> Figures and / or Tables can be included within the manuscript per authors’ placement preference.</w:t>
            </w:r>
          </w:p>
          <w:p w14:paraId="0E23B2D9" w14:textId="77777777" w:rsidR="00762F19"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0A90EDB3" w14:textId="77777777" w:rsidR="00762F19"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74FBAEB6" w14:textId="77777777" w:rsidR="00762F19" w:rsidRPr="00CE05BB" w:rsidRDefault="00762F19" w:rsidP="00762F19">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130E37B9" w14:textId="67D67479" w:rsidR="00FB7FD3" w:rsidRPr="00DF69C0" w:rsidRDefault="00FB7FD3" w:rsidP="00762F19">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237C70C0" w14:textId="77777777" w:rsidR="00FB7FD3" w:rsidRPr="00DF69C0" w:rsidRDefault="00FB7FD3" w:rsidP="00762F19">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77FE4698" w14:textId="4DA44984" w:rsidR="00FB7FD3" w:rsidRDefault="00FB7FD3" w:rsidP="00762F19">
            <w:pPr>
              <w:pStyle w:val="font8"/>
              <w:numPr>
                <w:ilvl w:val="0"/>
                <w:numId w:val="10"/>
              </w:numPr>
              <w:spacing w:before="0" w:beforeAutospacing="0" w:after="0" w:afterAutospacing="0" w:line="36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32A5272B" w14:textId="5433F464" w:rsidR="00F70D10" w:rsidRPr="00F70D10" w:rsidRDefault="00F70D10" w:rsidP="00762F19">
            <w:pPr>
              <w:pStyle w:val="font8"/>
              <w:numPr>
                <w:ilvl w:val="0"/>
                <w:numId w:val="10"/>
              </w:numPr>
              <w:spacing w:before="0" w:beforeAutospacing="0" w:after="0" w:afterAutospacing="0" w:line="360" w:lineRule="auto"/>
              <w:ind w:left="840"/>
              <w:textAlignment w:val="baseline"/>
              <w:rPr>
                <w:color w:val="000000"/>
                <w:sz w:val="20"/>
                <w:szCs w:val="20"/>
              </w:rPr>
            </w:pPr>
            <w:r w:rsidRPr="00F70D10">
              <w:rPr>
                <w:iCs/>
                <w:color w:val="000000"/>
                <w:sz w:val="20"/>
                <w:szCs w:val="20"/>
              </w:rPr>
              <w:t>Avoid</w:t>
            </w:r>
            <w:r>
              <w:rPr>
                <w:iCs/>
                <w:color w:val="000000"/>
                <w:sz w:val="20"/>
                <w:szCs w:val="20"/>
              </w:rPr>
              <w:t xml:space="preserve"> t</w:t>
            </w:r>
            <w:r w:rsidRPr="00F70D10">
              <w:rPr>
                <w:iCs/>
                <w:color w:val="000000"/>
                <w:sz w:val="20"/>
                <w:szCs w:val="20"/>
              </w:rPr>
              <w:t>he use of commercial or proprietary names or techniques.</w:t>
            </w:r>
          </w:p>
          <w:p w14:paraId="22646632" w14:textId="47287D74" w:rsidR="00FB7FD3" w:rsidRDefault="00FB7FD3" w:rsidP="00DF69C0">
            <w:pPr>
              <w:spacing w:line="480" w:lineRule="auto"/>
              <w:rPr>
                <w:rFonts w:asciiTheme="majorBidi" w:hAnsiTheme="majorBidi" w:cstheme="majorBidi"/>
                <w:b/>
                <w:bCs/>
              </w:rPr>
            </w:pPr>
          </w:p>
        </w:tc>
      </w:tr>
      <w:tr w:rsidR="00791C3A" w14:paraId="48C49F44" w14:textId="77777777" w:rsidTr="00FB7FD3">
        <w:tc>
          <w:tcPr>
            <w:tcW w:w="9350" w:type="dxa"/>
          </w:tcPr>
          <w:p w14:paraId="0ED1EBCF" w14:textId="77777777" w:rsidR="00791C3A" w:rsidRPr="004E7971" w:rsidRDefault="00791C3A" w:rsidP="00791C3A">
            <w:pPr>
              <w:spacing w:line="480" w:lineRule="auto"/>
              <w:rPr>
                <w:rFonts w:asciiTheme="majorBidi" w:hAnsiTheme="majorBidi" w:cstheme="majorBidi"/>
                <w:b/>
                <w:bCs/>
              </w:rPr>
            </w:pPr>
            <w:r w:rsidRPr="004E7971">
              <w:rPr>
                <w:rFonts w:asciiTheme="majorBidi" w:hAnsiTheme="majorBidi" w:cstheme="majorBidi"/>
                <w:b/>
                <w:bCs/>
              </w:rPr>
              <w:t>Figure Instructions:</w:t>
            </w:r>
          </w:p>
          <w:p w14:paraId="3B57CC55" w14:textId="77777777" w:rsidR="00762F19" w:rsidRDefault="00762F19" w:rsidP="00762F19">
            <w:pPr>
              <w:pStyle w:val="ListParagraph"/>
              <w:numPr>
                <w:ilvl w:val="0"/>
                <w:numId w:val="23"/>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32469F8A" w14:textId="77777777" w:rsidR="00762F19" w:rsidRPr="00CE05BB" w:rsidRDefault="00762F19" w:rsidP="00762F19">
            <w:pPr>
              <w:pStyle w:val="ListParagraph"/>
              <w:numPr>
                <w:ilvl w:val="0"/>
                <w:numId w:val="23"/>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2A26D356" wp14:editId="2E864549">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8"/>
                          <a:stretch>
                            <a:fillRect/>
                          </a:stretch>
                        </pic:blipFill>
                        <pic:spPr>
                          <a:xfrm>
                            <a:off x="0" y="0"/>
                            <a:ext cx="3962604" cy="1409772"/>
                          </a:xfrm>
                          <a:prstGeom prst="rect">
                            <a:avLst/>
                          </a:prstGeom>
                        </pic:spPr>
                      </pic:pic>
                    </a:graphicData>
                  </a:graphic>
                </wp:inline>
              </w:drawing>
            </w:r>
          </w:p>
          <w:p w14:paraId="5A632F9F" w14:textId="77777777" w:rsidR="00762F19" w:rsidRPr="004E7971" w:rsidRDefault="00762F19" w:rsidP="00762F19">
            <w:pPr>
              <w:pStyle w:val="ListParagraph"/>
              <w:numPr>
                <w:ilvl w:val="0"/>
                <w:numId w:val="23"/>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2A278276" w14:textId="4B49246A" w:rsidR="00791C3A" w:rsidRDefault="00791C3A" w:rsidP="00791C3A">
            <w:pPr>
              <w:spacing w:line="480" w:lineRule="auto"/>
              <w:rPr>
                <w:rFonts w:asciiTheme="majorBidi" w:hAnsiTheme="majorBidi" w:cstheme="majorBidi"/>
                <w:b/>
                <w:bCs/>
              </w:rPr>
            </w:pPr>
          </w:p>
        </w:tc>
      </w:tr>
    </w:tbl>
    <w:p w14:paraId="00C2D0BD" w14:textId="0CF9F44A" w:rsidR="00793C78" w:rsidRPr="00604663" w:rsidRDefault="007517F0" w:rsidP="00DF69C0">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22272E03" w14:textId="541CDF69" w:rsidR="007517F0" w:rsidRPr="007517F0" w:rsidRDefault="007517F0" w:rsidP="00DF69C0">
      <w:pPr>
        <w:spacing w:line="480" w:lineRule="auto"/>
        <w:rPr>
          <w:rFonts w:asciiTheme="majorBidi" w:hAnsiTheme="majorBidi" w:cstheme="majorBidi"/>
        </w:rPr>
      </w:pPr>
    </w:p>
    <w:p w14:paraId="6DAA7156" w14:textId="77777777" w:rsidR="00B10AF2" w:rsidRPr="00B10AF2" w:rsidRDefault="00B10AF2" w:rsidP="00B10AF2">
      <w:pPr>
        <w:pStyle w:val="ListParagraph"/>
        <w:spacing w:line="480" w:lineRule="auto"/>
        <w:rPr>
          <w:rFonts w:asciiTheme="majorBidi" w:hAnsiTheme="majorBidi" w:cstheme="majorBidi"/>
          <w:b/>
          <w:bCs/>
        </w:rPr>
      </w:pPr>
    </w:p>
    <w:p w14:paraId="72B3B36E" w14:textId="6608B59B" w:rsid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t>ABSTRACT</w:t>
      </w:r>
      <w:r w:rsidR="007866E2">
        <w:rPr>
          <w:rFonts w:asciiTheme="majorBidi" w:hAnsiTheme="majorBidi" w:cstheme="majorBidi"/>
          <w:b/>
          <w:bCs/>
        </w:rPr>
        <w:t xml:space="preserve"> </w:t>
      </w:r>
    </w:p>
    <w:p w14:paraId="486F1145" w14:textId="77777777" w:rsidR="00FA409D" w:rsidRDefault="00B10AF2" w:rsidP="00B10AF2">
      <w:pPr>
        <w:pStyle w:val="ListParagraph"/>
        <w:numPr>
          <w:ilvl w:val="0"/>
          <w:numId w:val="20"/>
        </w:numPr>
        <w:spacing w:line="480" w:lineRule="auto"/>
        <w:rPr>
          <w:rFonts w:asciiTheme="majorBidi" w:hAnsiTheme="majorBidi" w:cstheme="majorBidi"/>
          <w:sz w:val="20"/>
          <w:szCs w:val="20"/>
        </w:rPr>
      </w:pPr>
      <w:r>
        <w:rPr>
          <w:rFonts w:asciiTheme="majorBidi" w:hAnsiTheme="majorBidi" w:cstheme="majorBidi"/>
          <w:sz w:val="20"/>
          <w:szCs w:val="20"/>
        </w:rPr>
        <w:t>The Abstract should not exceed 150 words and must be written as one unstructured paragraph.</w:t>
      </w:r>
    </w:p>
    <w:p w14:paraId="772BF7E9" w14:textId="0EFCDB46" w:rsidR="00B10AF2" w:rsidRPr="00B10AF2" w:rsidRDefault="00FA409D" w:rsidP="00B10AF2">
      <w:pPr>
        <w:pStyle w:val="ListParagraph"/>
        <w:numPr>
          <w:ilvl w:val="0"/>
          <w:numId w:val="20"/>
        </w:numPr>
        <w:spacing w:line="480" w:lineRule="auto"/>
        <w:rPr>
          <w:rFonts w:asciiTheme="majorBidi" w:hAnsiTheme="majorBidi" w:cstheme="majorBidi"/>
          <w:sz w:val="20"/>
          <w:szCs w:val="20"/>
        </w:rPr>
      </w:pPr>
      <w:r>
        <w:rPr>
          <w:rFonts w:asciiTheme="majorBidi" w:hAnsiTheme="majorBidi" w:cstheme="majorBidi"/>
          <w:sz w:val="20"/>
          <w:szCs w:val="20"/>
        </w:rPr>
        <w:t>Note the condition being discussed in the case report, what is unique about this case, and what can be learned from it.</w:t>
      </w:r>
      <w:r w:rsidR="00B10AF2">
        <w:rPr>
          <w:rFonts w:asciiTheme="majorBidi" w:hAnsiTheme="majorBidi" w:cstheme="majorBidi"/>
          <w:sz w:val="20"/>
          <w:szCs w:val="20"/>
        </w:rPr>
        <w:br/>
      </w:r>
    </w:p>
    <w:p w14:paraId="45B6ED1A" w14:textId="77777777" w:rsidR="006E109D" w:rsidRDefault="006E109D">
      <w:pPr>
        <w:rPr>
          <w:rFonts w:asciiTheme="majorBidi" w:hAnsiTheme="majorBidi" w:cstheme="majorBidi"/>
          <w:b/>
          <w:bCs/>
        </w:rPr>
      </w:pPr>
      <w:r>
        <w:rPr>
          <w:rFonts w:asciiTheme="majorBidi" w:hAnsiTheme="majorBidi" w:cstheme="majorBidi"/>
          <w:b/>
          <w:bCs/>
        </w:rPr>
        <w:br w:type="page"/>
      </w:r>
    </w:p>
    <w:p w14:paraId="11AB8F79" w14:textId="014EC3B7" w:rsidR="00B10AF2" w:rsidRDefault="00B10AF2" w:rsidP="00B10AF2">
      <w:pPr>
        <w:spacing w:line="480" w:lineRule="auto"/>
        <w:rPr>
          <w:rFonts w:asciiTheme="majorBidi" w:hAnsiTheme="majorBidi" w:cstheme="majorBidi"/>
          <w:b/>
          <w:bCs/>
        </w:rPr>
      </w:pPr>
      <w:r>
        <w:rPr>
          <w:rFonts w:asciiTheme="majorBidi" w:hAnsiTheme="majorBidi" w:cstheme="majorBidi"/>
          <w:b/>
          <w:bCs/>
        </w:rPr>
        <w:lastRenderedPageBreak/>
        <w:t>INTRODUCTION</w:t>
      </w:r>
    </w:p>
    <w:p w14:paraId="0FC70406" w14:textId="6F682B73" w:rsidR="00FA409D" w:rsidRPr="00FA409D" w:rsidRDefault="00FA409D" w:rsidP="00FA409D">
      <w:pPr>
        <w:pStyle w:val="ListParagraph"/>
        <w:numPr>
          <w:ilvl w:val="0"/>
          <w:numId w:val="19"/>
        </w:numPr>
        <w:spacing w:line="480" w:lineRule="auto"/>
        <w:rPr>
          <w:rFonts w:ascii="Times New Roman" w:eastAsia="Times New Roman" w:hAnsi="Times New Roman" w:cs="Times New Roman"/>
          <w:sz w:val="20"/>
          <w:szCs w:val="20"/>
        </w:rPr>
      </w:pPr>
      <w:r>
        <w:rPr>
          <w:rFonts w:asciiTheme="majorBidi" w:hAnsiTheme="majorBidi" w:cstheme="majorBidi"/>
          <w:color w:val="000000"/>
          <w:sz w:val="20"/>
          <w:szCs w:val="20"/>
        </w:rPr>
        <w:t>Briefly summarize why this case is unique and introduce the case.</w:t>
      </w:r>
    </w:p>
    <w:p w14:paraId="4AEB06DD" w14:textId="77777777" w:rsidR="006E109D" w:rsidRPr="006E109D" w:rsidRDefault="006E109D" w:rsidP="006E109D">
      <w:pPr>
        <w:spacing w:line="480" w:lineRule="auto"/>
        <w:rPr>
          <w:rFonts w:ascii="Times New Roman" w:eastAsia="Times New Roman" w:hAnsi="Times New Roman" w:cs="Times New Roman"/>
          <w:sz w:val="20"/>
          <w:szCs w:val="20"/>
        </w:rPr>
      </w:pPr>
    </w:p>
    <w:p w14:paraId="30869229" w14:textId="0EBE84E7" w:rsidR="007517F0" w:rsidRPr="007517F0" w:rsidRDefault="00FA409D"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CASE REPORT</w:t>
      </w:r>
    </w:p>
    <w:p w14:paraId="6A87100B" w14:textId="2110A259" w:rsidR="00FA409D" w:rsidRDefault="00FA409D" w:rsidP="00FB7FD3">
      <w:pPr>
        <w:pStyle w:val="ListParagraph"/>
        <w:numPr>
          <w:ilvl w:val="0"/>
          <w:numId w:val="11"/>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Breakdown this section into the following subheadings, following the CARE Checklist:</w:t>
      </w:r>
    </w:p>
    <w:p w14:paraId="33D730D8" w14:textId="1685D9E3" w:rsidR="00FB7FD3" w:rsidRP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heme="majorBidi" w:hAnsiTheme="majorBidi" w:cstheme="majorBidi"/>
          <w:color w:val="000000"/>
          <w:sz w:val="20"/>
          <w:szCs w:val="20"/>
        </w:rPr>
        <w:t>Patient information (all de-identified)</w:t>
      </w:r>
    </w:p>
    <w:p w14:paraId="28048586" w14:textId="48B0291B" w:rsid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Clinical Findings</w:t>
      </w:r>
    </w:p>
    <w:p w14:paraId="2925BC6A" w14:textId="4EC5ADD7" w:rsid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Timeline (if applicable)</w:t>
      </w:r>
    </w:p>
    <w:p w14:paraId="10AB0373" w14:textId="0A160969" w:rsid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Diagnostic Assessment (include figures here if applicable)</w:t>
      </w:r>
    </w:p>
    <w:p w14:paraId="0A73C6D5" w14:textId="51DA308C" w:rsid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Therapeutic Intervention </w:t>
      </w:r>
    </w:p>
    <w:p w14:paraId="3A85472C" w14:textId="675C5A86" w:rsidR="00FA409D" w:rsidRDefault="00FA409D" w:rsidP="00FA409D">
      <w:pPr>
        <w:pStyle w:val="ListParagraph"/>
        <w:numPr>
          <w:ilvl w:val="1"/>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Outcomes</w:t>
      </w:r>
    </w:p>
    <w:p w14:paraId="07B9608B" w14:textId="4C8BBDBC" w:rsidR="00FA409D" w:rsidRPr="00FA409D" w:rsidRDefault="00FA409D" w:rsidP="00FA409D">
      <w:pPr>
        <w:spacing w:line="480" w:lineRule="auto"/>
        <w:textAlignment w:val="baseline"/>
        <w:rPr>
          <w:rFonts w:ascii="Times New Roman" w:eastAsia="Times New Roman" w:hAnsi="Times New Roman" w:cs="Times New Roman"/>
          <w:color w:val="000000"/>
          <w:sz w:val="20"/>
          <w:szCs w:val="20"/>
        </w:rPr>
      </w:pP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t>DISCUSSION</w:t>
      </w:r>
    </w:p>
    <w:p w14:paraId="35489E29" w14:textId="77777777" w:rsidR="00FA409D" w:rsidRPr="00FA409D" w:rsidRDefault="00FA409D" w:rsidP="00DF69C0">
      <w:pPr>
        <w:pStyle w:val="ListParagraph"/>
        <w:numPr>
          <w:ilvl w:val="0"/>
          <w:numId w:val="13"/>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What are strengths and limitations in this Case Report and the treatment described.</w:t>
      </w:r>
    </w:p>
    <w:p w14:paraId="3910E775" w14:textId="59B0ADB4" w:rsidR="00FA409D" w:rsidRPr="00FA409D" w:rsidRDefault="00FA409D" w:rsidP="00DF69C0">
      <w:pPr>
        <w:pStyle w:val="ListParagraph"/>
        <w:numPr>
          <w:ilvl w:val="0"/>
          <w:numId w:val="13"/>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Discuss any relevant literature.</w:t>
      </w:r>
    </w:p>
    <w:p w14:paraId="47998366" w14:textId="725CE700" w:rsidR="00FB7FD3" w:rsidRPr="00FA409D" w:rsidRDefault="00FA409D" w:rsidP="00DF69C0">
      <w:pPr>
        <w:pStyle w:val="ListParagraph"/>
        <w:numPr>
          <w:ilvl w:val="0"/>
          <w:numId w:val="13"/>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Conclude with the main “take away” points from this Case Report.</w:t>
      </w:r>
    </w:p>
    <w:p w14:paraId="05CA7713" w14:textId="77777777" w:rsidR="00FA409D" w:rsidRDefault="00FA409D" w:rsidP="00FA409D">
      <w:pPr>
        <w:pStyle w:val="font8"/>
        <w:spacing w:before="0" w:beforeAutospacing="0" w:after="0" w:afterAutospacing="0" w:line="480" w:lineRule="auto"/>
        <w:textAlignment w:val="baseline"/>
        <w:rPr>
          <w:rFonts w:asciiTheme="majorBidi" w:hAnsiTheme="majorBidi" w:cstheme="majorBidi"/>
          <w:b/>
          <w:bCs/>
          <w:color w:val="000000"/>
        </w:rPr>
      </w:pPr>
    </w:p>
    <w:p w14:paraId="309990D1" w14:textId="1D58E60F" w:rsidR="00FA409D" w:rsidRPr="007517F0" w:rsidRDefault="00FA409D" w:rsidP="00FA409D">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STATEMENTS</w:t>
      </w:r>
    </w:p>
    <w:p w14:paraId="0E557626" w14:textId="1FB0651F" w:rsidR="00FA409D" w:rsidRPr="00FA409D" w:rsidRDefault="00FA409D" w:rsidP="00FA409D">
      <w:pPr>
        <w:pStyle w:val="ListParagraph"/>
        <w:numPr>
          <w:ilvl w:val="0"/>
          <w:numId w:val="22"/>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Provide a paragraph of the patient’s perspective if available and applicable.</w:t>
      </w:r>
    </w:p>
    <w:p w14:paraId="7FA24992" w14:textId="4DDD25AA" w:rsidR="00FA409D" w:rsidRPr="00FA409D" w:rsidRDefault="00FA409D" w:rsidP="00FA409D">
      <w:pPr>
        <w:pStyle w:val="ListParagraph"/>
        <w:numPr>
          <w:ilvl w:val="0"/>
          <w:numId w:val="22"/>
        </w:numPr>
        <w:spacing w:line="480" w:lineRule="auto"/>
        <w:rPr>
          <w:rFonts w:asciiTheme="majorBidi" w:eastAsia="Times New Roman" w:hAnsiTheme="majorBidi" w:cstheme="majorBidi"/>
          <w:color w:val="000000"/>
        </w:rPr>
      </w:pPr>
      <w:r>
        <w:rPr>
          <w:rFonts w:asciiTheme="majorBidi" w:hAnsiTheme="majorBidi" w:cstheme="majorBidi"/>
          <w:color w:val="000000"/>
          <w:sz w:val="20"/>
          <w:szCs w:val="20"/>
        </w:rPr>
        <w:t>Provide a paragraph that informed consent was secured prior to submitting and presenting this Case Report.</w:t>
      </w:r>
    </w:p>
    <w:p w14:paraId="6576C187" w14:textId="01D718D5" w:rsidR="007517F0" w:rsidRPr="00DF69C0" w:rsidRDefault="007517F0" w:rsidP="00FA409D">
      <w:pPr>
        <w:pStyle w:val="ListParagraph"/>
        <w:numPr>
          <w:ilvl w:val="0"/>
          <w:numId w:val="22"/>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70B371AF" w14:textId="77777777" w:rsidR="00D62416" w:rsidRDefault="00D62416" w:rsidP="00D62416">
      <w:pPr>
        <w:rPr>
          <w:rFonts w:ascii="Times New Roman" w:eastAsia="Times New Roman" w:hAnsi="Times New Roman" w:cs="Times New Roman"/>
          <w:b/>
          <w:bCs/>
          <w:color w:val="000000"/>
        </w:rPr>
      </w:pPr>
      <w:r>
        <w:rPr>
          <w:b/>
          <w:bCs/>
          <w:color w:val="000000"/>
        </w:rPr>
        <w:lastRenderedPageBreak/>
        <w:br w:type="page"/>
      </w:r>
    </w:p>
    <w:p w14:paraId="2F1D347F" w14:textId="77777777" w:rsidR="00D62416" w:rsidRDefault="00D62416" w:rsidP="00D62416">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0E73B199" w14:textId="77777777" w:rsidR="00D62416" w:rsidRDefault="00D62416" w:rsidP="00D62416">
      <w:pPr>
        <w:pStyle w:val="font8"/>
        <w:numPr>
          <w:ilvl w:val="0"/>
          <w:numId w:val="24"/>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0770FCAC" w14:textId="77777777" w:rsidR="00D62416" w:rsidRDefault="00D62416" w:rsidP="00D62416">
      <w:pPr>
        <w:pStyle w:val="font8"/>
        <w:numPr>
          <w:ilvl w:val="0"/>
          <w:numId w:val="24"/>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149A0DE8" w14:textId="77777777" w:rsidR="00D62416" w:rsidRDefault="00D62416" w:rsidP="00D62416">
      <w:pPr>
        <w:pStyle w:val="font8"/>
        <w:spacing w:before="0" w:beforeAutospacing="0" w:after="0" w:afterAutospacing="0" w:line="480" w:lineRule="auto"/>
        <w:textAlignment w:val="baseline"/>
        <w:rPr>
          <w:color w:val="000000"/>
        </w:rPr>
      </w:pPr>
    </w:p>
    <w:p w14:paraId="75143254" w14:textId="77777777" w:rsidR="00D62416" w:rsidRDefault="00D62416" w:rsidP="00D62416">
      <w:pPr>
        <w:pStyle w:val="font8"/>
        <w:spacing w:before="0" w:beforeAutospacing="0" w:after="0" w:afterAutospacing="0" w:line="480" w:lineRule="auto"/>
        <w:textAlignment w:val="baseline"/>
        <w:rPr>
          <w:b/>
          <w:bCs/>
          <w:color w:val="000000"/>
        </w:rPr>
      </w:pPr>
    </w:p>
    <w:p w14:paraId="22DBB16F" w14:textId="77777777" w:rsidR="00D62416" w:rsidRDefault="00D62416" w:rsidP="00D62416">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6132BEF9" w14:textId="77777777" w:rsidR="00D62416" w:rsidRDefault="00D62416" w:rsidP="00D62416">
      <w:pPr>
        <w:pStyle w:val="font8"/>
        <w:numPr>
          <w:ilvl w:val="0"/>
          <w:numId w:val="25"/>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72D53384" w14:textId="77777777" w:rsidR="00D62416" w:rsidRPr="0075744D" w:rsidRDefault="00D62416" w:rsidP="00D62416">
      <w:pPr>
        <w:pStyle w:val="font8"/>
        <w:numPr>
          <w:ilvl w:val="0"/>
          <w:numId w:val="25"/>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78263FB8" w14:textId="77777777" w:rsidR="00D62416" w:rsidRPr="0075744D" w:rsidRDefault="00D62416" w:rsidP="00D62416">
      <w:pPr>
        <w:pStyle w:val="font8"/>
        <w:spacing w:before="0" w:beforeAutospacing="0" w:after="0" w:afterAutospacing="0" w:line="480" w:lineRule="auto"/>
        <w:textAlignment w:val="baseline"/>
        <w:rPr>
          <w:color w:val="000000"/>
        </w:rPr>
      </w:pPr>
    </w:p>
    <w:p w14:paraId="6E675DEB" w14:textId="77777777" w:rsidR="00D62416" w:rsidRPr="000542DC" w:rsidRDefault="00D62416" w:rsidP="00D62416">
      <w:pPr>
        <w:spacing w:line="480" w:lineRule="auto"/>
        <w:rPr>
          <w:rFonts w:asciiTheme="majorBidi" w:hAnsiTheme="majorBidi" w:cstheme="majorBidi"/>
          <w:color w:val="000000"/>
        </w:rPr>
      </w:pPr>
    </w:p>
    <w:p w14:paraId="0E8AE5C1" w14:textId="77777777" w:rsidR="00D62416" w:rsidRDefault="00D62416" w:rsidP="00D62416">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019CC774" w14:textId="77777777" w:rsidR="00D62416" w:rsidRDefault="00D62416" w:rsidP="00D62416">
      <w:pPr>
        <w:pStyle w:val="font8"/>
        <w:numPr>
          <w:ilvl w:val="0"/>
          <w:numId w:val="26"/>
        </w:numPr>
        <w:spacing w:before="0" w:beforeAutospacing="0" w:after="0" w:afterAutospacing="0" w:line="480" w:lineRule="auto"/>
        <w:textAlignment w:val="baseline"/>
        <w:rPr>
          <w:color w:val="000000"/>
        </w:rPr>
      </w:pPr>
      <w:r w:rsidRPr="0075744D">
        <w:rPr>
          <w:color w:val="000000"/>
        </w:rPr>
        <w:t xml:space="preserve">Please declare the ethical approval obtained for conducting this study. This should include the name of the approving body </w:t>
      </w:r>
      <w:r w:rsidRPr="001742EC">
        <w:rPr>
          <w:color w:val="000000"/>
        </w:rPr>
        <w:t xml:space="preserve">(Institutional Review Board/ Ethics Committee etc.), the approval number, and the approval date. </w:t>
      </w:r>
    </w:p>
    <w:p w14:paraId="769C524D" w14:textId="77777777" w:rsidR="00D62416" w:rsidRPr="000542DC" w:rsidRDefault="00D62416" w:rsidP="00D62416">
      <w:pPr>
        <w:pStyle w:val="font8"/>
        <w:numPr>
          <w:ilvl w:val="0"/>
          <w:numId w:val="26"/>
        </w:numPr>
        <w:spacing w:before="0" w:beforeAutospacing="0" w:after="0" w:afterAutospacing="0" w:line="480" w:lineRule="auto"/>
        <w:textAlignment w:val="baseline"/>
        <w:rPr>
          <w:color w:val="000000"/>
        </w:rPr>
      </w:pPr>
      <w:r>
        <w:rPr>
          <w:color w:val="000000"/>
        </w:rPr>
        <w:t>I</w:t>
      </w:r>
      <w:r w:rsidRPr="001742EC">
        <w:rPr>
          <w:color w:val="000000"/>
        </w:rPr>
        <w:t>f your institution does not require ethical approval for reporting individual cases, case series, etc., or you have a waiver of ethical approval (e.g., basic science studies involving cadaver specimens etc.), please state so</w:t>
      </w:r>
      <w:r>
        <w:rPr>
          <w:color w:val="000000"/>
        </w:rPr>
        <w:t xml:space="preserve"> here</w:t>
      </w:r>
      <w:r w:rsidRPr="001742EC">
        <w:rPr>
          <w:color w:val="000000"/>
        </w:rPr>
        <w:t>.</w:t>
      </w:r>
    </w:p>
    <w:p w14:paraId="660E57C5" w14:textId="77777777" w:rsidR="00D62416" w:rsidRPr="0075744D" w:rsidRDefault="00D62416" w:rsidP="00D62416">
      <w:pPr>
        <w:pStyle w:val="font8"/>
        <w:spacing w:before="0" w:beforeAutospacing="0" w:after="0" w:afterAutospacing="0" w:line="480" w:lineRule="auto"/>
        <w:textAlignment w:val="baseline"/>
        <w:rPr>
          <w:color w:val="000000"/>
        </w:rPr>
      </w:pPr>
    </w:p>
    <w:p w14:paraId="4F4A196D" w14:textId="77777777" w:rsidR="00D62416" w:rsidRPr="000542DC" w:rsidRDefault="00D62416" w:rsidP="00D62416">
      <w:pPr>
        <w:spacing w:line="480" w:lineRule="auto"/>
        <w:rPr>
          <w:rFonts w:asciiTheme="majorBidi" w:hAnsiTheme="majorBidi" w:cstheme="majorBidi"/>
          <w:color w:val="000000"/>
        </w:rPr>
      </w:pPr>
    </w:p>
    <w:p w14:paraId="68BE43E9" w14:textId="77777777" w:rsidR="00D62416" w:rsidRDefault="00D62416" w:rsidP="00D62416">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66402F43" w14:textId="77777777" w:rsidR="00D62416" w:rsidRDefault="00D62416" w:rsidP="00D62416">
      <w:pPr>
        <w:pStyle w:val="font8"/>
        <w:numPr>
          <w:ilvl w:val="0"/>
          <w:numId w:val="27"/>
        </w:numPr>
        <w:spacing w:before="0" w:beforeAutospacing="0" w:after="0" w:afterAutospacing="0" w:line="480" w:lineRule="auto"/>
        <w:textAlignment w:val="baseline"/>
        <w:rPr>
          <w:color w:val="000000"/>
        </w:rPr>
      </w:pPr>
      <w:r w:rsidRPr="0075744D">
        <w:rPr>
          <w:color w:val="000000"/>
        </w:rPr>
        <w:t>Please declare that there is no information (names, initials, hospital identification numbers, or photograph</w:t>
      </w:r>
      <w:r>
        <w:rPr>
          <w:color w:val="000000"/>
        </w:rPr>
        <w:t>s / images</w:t>
      </w:r>
      <w:r w:rsidRPr="0075744D">
        <w:rPr>
          <w:color w:val="000000"/>
        </w:rPr>
        <w:t xml:space="preserve">) in the submitted manuscript that can be used to identify patients. </w:t>
      </w:r>
    </w:p>
    <w:p w14:paraId="47621394" w14:textId="77777777" w:rsidR="00D62416" w:rsidRPr="0075744D" w:rsidRDefault="00D62416" w:rsidP="00D62416">
      <w:pPr>
        <w:pStyle w:val="font8"/>
        <w:numPr>
          <w:ilvl w:val="0"/>
          <w:numId w:val="27"/>
        </w:numPr>
        <w:spacing w:before="0" w:beforeAutospacing="0" w:after="0" w:afterAutospacing="0" w:line="480" w:lineRule="auto"/>
        <w:textAlignment w:val="baseline"/>
        <w:rPr>
          <w:color w:val="000000"/>
        </w:rPr>
      </w:pPr>
      <w:r w:rsidRPr="0075744D">
        <w:rPr>
          <w:color w:val="000000"/>
        </w:rPr>
        <w:t>If there is identifiable information and this information is essential for scientific reasons, written informed consent must be obtained from the patient (parent or guardian) and submitted along with the manuscript</w:t>
      </w:r>
      <w:r>
        <w:rPr>
          <w:color w:val="000000"/>
        </w:rPr>
        <w:t xml:space="preserve"> as well as stated here that informed consent was obtained</w:t>
      </w:r>
      <w:r w:rsidRPr="0075744D">
        <w:rPr>
          <w:color w:val="000000"/>
        </w:rPr>
        <w:t>.</w:t>
      </w:r>
    </w:p>
    <w:p w14:paraId="1895E05F" w14:textId="77777777" w:rsidR="00D62416" w:rsidRDefault="00D62416" w:rsidP="00D62416">
      <w:pPr>
        <w:spacing w:line="480" w:lineRule="auto"/>
        <w:rPr>
          <w:rFonts w:asciiTheme="majorBidi" w:hAnsiTheme="majorBidi" w:cstheme="majorBidi"/>
          <w:b/>
          <w:bCs/>
          <w:color w:val="000000"/>
        </w:rPr>
      </w:pPr>
    </w:p>
    <w:p w14:paraId="48CD5A8D" w14:textId="77777777" w:rsidR="00D62416" w:rsidRPr="00D62416" w:rsidRDefault="00D62416" w:rsidP="00D62416">
      <w:pPr>
        <w:spacing w:line="480" w:lineRule="auto"/>
        <w:rPr>
          <w:rFonts w:ascii="Times New Roman" w:eastAsia="Times New Roman" w:hAnsi="Times New Roman" w:cs="Times New Roman"/>
          <w:color w:val="000000"/>
        </w:rPr>
      </w:pPr>
    </w:p>
    <w:p w14:paraId="0917BC5A" w14:textId="77777777" w:rsidR="00D62416" w:rsidRPr="00D62416" w:rsidRDefault="00D62416" w:rsidP="00D62416">
      <w:pPr>
        <w:pStyle w:val="font8"/>
        <w:spacing w:before="0" w:beforeAutospacing="0" w:after="0" w:afterAutospacing="0" w:line="480" w:lineRule="auto"/>
        <w:textAlignment w:val="baseline"/>
        <w:rPr>
          <w:b/>
          <w:bCs/>
          <w:color w:val="000000"/>
        </w:rPr>
      </w:pPr>
      <w:r w:rsidRPr="00D62416">
        <w:rPr>
          <w:b/>
          <w:bCs/>
          <w:color w:val="000000"/>
        </w:rPr>
        <w:t>ACKNOWLEDGEMENT</w:t>
      </w:r>
    </w:p>
    <w:p w14:paraId="289E2A90" w14:textId="5B55252D" w:rsidR="00D62416" w:rsidRPr="00D62416" w:rsidRDefault="00D62416" w:rsidP="00D62416">
      <w:pPr>
        <w:pStyle w:val="ListParagraph"/>
        <w:numPr>
          <w:ilvl w:val="0"/>
          <w:numId w:val="28"/>
        </w:numPr>
        <w:spacing w:line="480" w:lineRule="auto"/>
        <w:rPr>
          <w:rFonts w:ascii="Times New Roman" w:eastAsia="Times New Roman" w:hAnsi="Times New Roman" w:cs="Times New Roman"/>
          <w:color w:val="000000"/>
        </w:rPr>
      </w:pPr>
      <w:r w:rsidRPr="00D62416">
        <w:rPr>
          <w:rFonts w:ascii="Times New Roman" w:eastAsia="Times New Roman" w:hAnsi="Times New Roman" w:cs="Times New Roman"/>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r w:rsidRPr="00D62416">
        <w:rPr>
          <w:rFonts w:ascii="Times New Roman" w:eastAsia="Times New Roman" w:hAnsi="Times New Roman" w:cs="Times New Roman"/>
          <w:color w:val="000000"/>
        </w:rPr>
        <w:br w:type="page"/>
      </w:r>
    </w:p>
    <w:p w14:paraId="55A12673" w14:textId="1790C9E6"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166D91BB" w14:textId="4C983659" w:rsidR="00FB7FD3" w:rsidRDefault="00FB7FD3"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 xml:space="preserve">A maximum of </w:t>
      </w:r>
      <w:r w:rsidR="00FA409D">
        <w:rPr>
          <w:color w:val="000000"/>
          <w:sz w:val="20"/>
          <w:szCs w:val="20"/>
        </w:rPr>
        <w:t>3</w:t>
      </w:r>
      <w:r>
        <w:rPr>
          <w:color w:val="000000"/>
          <w:sz w:val="20"/>
          <w:szCs w:val="20"/>
        </w:rPr>
        <w:t>0 references are allowed.</w:t>
      </w:r>
    </w:p>
    <w:p w14:paraId="096E1EEA" w14:textId="2EF8B612" w:rsidR="007517F0" w:rsidRPr="007517F0" w:rsidRDefault="007866E2"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4FD47EAE" w14:textId="0E71B790" w:rsidR="00604663" w:rsidRDefault="00604663">
      <w:pPr>
        <w:rPr>
          <w:rFonts w:asciiTheme="majorBidi" w:eastAsia="Times New Roman" w:hAnsiTheme="majorBidi" w:cstheme="majorBidi"/>
          <w:b/>
          <w:bCs/>
          <w:color w:val="000000"/>
        </w:rPr>
      </w:pPr>
      <w:r>
        <w:rPr>
          <w:rFonts w:asciiTheme="majorBidi" w:hAnsiTheme="majorBidi" w:cstheme="majorBidi"/>
          <w:b/>
          <w:bCs/>
          <w:color w:val="000000"/>
        </w:rPr>
        <w:br w:type="page"/>
      </w:r>
    </w:p>
    <w:p w14:paraId="049741E3" w14:textId="12575B93" w:rsidR="00604663" w:rsidRDefault="00604663" w:rsidP="00604663">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lastRenderedPageBreak/>
        <w:t>LEGEND</w:t>
      </w:r>
    </w:p>
    <w:p w14:paraId="379CB061" w14:textId="2DBBEC6C" w:rsidR="00FB7FD3" w:rsidRDefault="00FB7FD3" w:rsidP="00FB7FD3">
      <w:pPr>
        <w:pStyle w:val="font8"/>
        <w:numPr>
          <w:ilvl w:val="0"/>
          <w:numId w:val="17"/>
        </w:numPr>
        <w:spacing w:before="0" w:beforeAutospacing="0" w:after="0" w:afterAutospacing="0" w:line="480" w:lineRule="auto"/>
        <w:textAlignment w:val="baseline"/>
        <w:rPr>
          <w:color w:val="000000"/>
          <w:sz w:val="20"/>
          <w:szCs w:val="20"/>
        </w:rPr>
      </w:pPr>
      <w:r>
        <w:rPr>
          <w:color w:val="000000"/>
          <w:sz w:val="20"/>
          <w:szCs w:val="20"/>
        </w:rPr>
        <w:t xml:space="preserve">A maximum of </w:t>
      </w:r>
      <w:r w:rsidR="00FA409D">
        <w:rPr>
          <w:color w:val="000000"/>
          <w:sz w:val="20"/>
          <w:szCs w:val="20"/>
        </w:rPr>
        <w:t xml:space="preserve">2 </w:t>
      </w:r>
      <w:r>
        <w:rPr>
          <w:color w:val="000000"/>
          <w:sz w:val="20"/>
          <w:szCs w:val="20"/>
        </w:rPr>
        <w:t>Figures / Tables are allowed. Individual figures/images can be combined into larger Figures using apps such as “Canva”.</w:t>
      </w:r>
    </w:p>
    <w:p w14:paraId="7D3BA113" w14:textId="77777777" w:rsidR="00FB7FD3" w:rsidRDefault="00FB7FD3" w:rsidP="00FB7FD3">
      <w:pPr>
        <w:pStyle w:val="font8"/>
        <w:numPr>
          <w:ilvl w:val="0"/>
          <w:numId w:val="17"/>
        </w:numPr>
        <w:spacing w:before="0" w:beforeAutospacing="0" w:after="0" w:afterAutospacing="0" w:line="480" w:lineRule="auto"/>
        <w:textAlignment w:val="baseline"/>
        <w:rPr>
          <w:color w:val="000000"/>
          <w:sz w:val="20"/>
          <w:szCs w:val="20"/>
        </w:rPr>
      </w:pPr>
      <w:r>
        <w:rPr>
          <w:color w:val="000000"/>
          <w:sz w:val="20"/>
          <w:szCs w:val="20"/>
        </w:rPr>
        <w:t>Insert the Figures / Tables within the body of the manuscript where they fit best.</w:t>
      </w:r>
    </w:p>
    <w:p w14:paraId="21A2F9AE" w14:textId="16C6633B" w:rsidR="00FB7FD3" w:rsidRDefault="00FB7FD3" w:rsidP="00FB7FD3">
      <w:pPr>
        <w:pStyle w:val="font8"/>
        <w:numPr>
          <w:ilvl w:val="0"/>
          <w:numId w:val="17"/>
        </w:numPr>
        <w:spacing w:before="0" w:beforeAutospacing="0" w:after="0" w:afterAutospacing="0" w:line="480" w:lineRule="auto"/>
        <w:textAlignment w:val="baseline"/>
        <w:rPr>
          <w:color w:val="000000"/>
          <w:sz w:val="20"/>
          <w:szCs w:val="20"/>
        </w:rPr>
      </w:pPr>
      <w:r>
        <w:rPr>
          <w:color w:val="000000"/>
          <w:sz w:val="20"/>
          <w:szCs w:val="20"/>
        </w:rPr>
        <w:t>Include a succinct legend for each directly below the figure / table.</w:t>
      </w:r>
    </w:p>
    <w:p w14:paraId="5F89DC74" w14:textId="77777777" w:rsidR="00604663" w:rsidRPr="007517F0" w:rsidRDefault="00604663" w:rsidP="00604663">
      <w:pPr>
        <w:pStyle w:val="font8"/>
        <w:spacing w:before="0" w:beforeAutospacing="0" w:after="0" w:afterAutospacing="0" w:line="480" w:lineRule="auto"/>
        <w:textAlignment w:val="baseline"/>
        <w:rPr>
          <w:rFonts w:asciiTheme="majorBidi" w:hAnsiTheme="majorBidi" w:cstheme="majorBidi"/>
          <w:b/>
          <w:bCs/>
          <w:color w:val="000000"/>
        </w:rPr>
      </w:pPr>
    </w:p>
    <w:sectPr w:rsidR="00604663" w:rsidRPr="007517F0" w:rsidSect="00A30CDA">
      <w:headerReference w:type="default" r:id="rId9"/>
      <w:footerReference w:type="even" r:id="rId10"/>
      <w:footerReference w:type="default" r:id="rId11"/>
      <w:headerReference w:type="first" r:id="rId12"/>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9CA7" w14:textId="77777777" w:rsidR="00C80AB5" w:rsidRDefault="00C80AB5" w:rsidP="007517F0">
      <w:r>
        <w:separator/>
      </w:r>
    </w:p>
  </w:endnote>
  <w:endnote w:type="continuationSeparator" w:id="0">
    <w:p w14:paraId="3CE0725B" w14:textId="77777777" w:rsidR="00C80AB5" w:rsidRDefault="00C80AB5"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2479" w14:textId="77777777" w:rsidR="00C80AB5" w:rsidRDefault="00C80AB5" w:rsidP="007517F0">
      <w:r>
        <w:separator/>
      </w:r>
    </w:p>
  </w:footnote>
  <w:footnote w:type="continuationSeparator" w:id="0">
    <w:p w14:paraId="22F1B150" w14:textId="77777777" w:rsidR="00C80AB5" w:rsidRDefault="00C80AB5"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875E5"/>
    <w:multiLevelType w:val="hybridMultilevel"/>
    <w:tmpl w:val="253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72"/>
    <w:multiLevelType w:val="hybridMultilevel"/>
    <w:tmpl w:val="C308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2D96"/>
    <w:multiLevelType w:val="multilevel"/>
    <w:tmpl w:val="2CB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1365C"/>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FC55B1"/>
    <w:multiLevelType w:val="hybridMultilevel"/>
    <w:tmpl w:val="31F85212"/>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640CC"/>
    <w:multiLevelType w:val="hybridMultilevel"/>
    <w:tmpl w:val="2218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F0419"/>
    <w:multiLevelType w:val="multilevel"/>
    <w:tmpl w:val="D55A5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A97CFB"/>
    <w:multiLevelType w:val="multilevel"/>
    <w:tmpl w:val="D55A5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0277F"/>
    <w:multiLevelType w:val="hybridMultilevel"/>
    <w:tmpl w:val="48B4AA82"/>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F03C7"/>
    <w:multiLevelType w:val="hybridMultilevel"/>
    <w:tmpl w:val="3D647CCC"/>
    <w:lvl w:ilvl="0" w:tplc="855EE8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C42BDC"/>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A2C91"/>
    <w:multiLevelType w:val="hybridMultilevel"/>
    <w:tmpl w:val="BE84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74091">
    <w:abstractNumId w:val="7"/>
  </w:num>
  <w:num w:numId="2" w16cid:durableId="377627381">
    <w:abstractNumId w:val="5"/>
  </w:num>
  <w:num w:numId="3" w16cid:durableId="1802772518">
    <w:abstractNumId w:val="22"/>
  </w:num>
  <w:num w:numId="4" w16cid:durableId="672876104">
    <w:abstractNumId w:val="9"/>
  </w:num>
  <w:num w:numId="5" w16cid:durableId="1308559097">
    <w:abstractNumId w:val="6"/>
  </w:num>
  <w:num w:numId="6" w16cid:durableId="379210501">
    <w:abstractNumId w:val="10"/>
  </w:num>
  <w:num w:numId="7" w16cid:durableId="1100759209">
    <w:abstractNumId w:val="21"/>
  </w:num>
  <w:num w:numId="8" w16cid:durableId="1901287835">
    <w:abstractNumId w:val="25"/>
  </w:num>
  <w:num w:numId="9" w16cid:durableId="709694507">
    <w:abstractNumId w:val="15"/>
  </w:num>
  <w:num w:numId="10" w16cid:durableId="1846745896">
    <w:abstractNumId w:val="24"/>
  </w:num>
  <w:num w:numId="11" w16cid:durableId="866217631">
    <w:abstractNumId w:val="14"/>
  </w:num>
  <w:num w:numId="12" w16cid:durableId="159009322">
    <w:abstractNumId w:val="17"/>
  </w:num>
  <w:num w:numId="13" w16cid:durableId="1211531073">
    <w:abstractNumId w:val="0"/>
  </w:num>
  <w:num w:numId="14" w16cid:durableId="1095127281">
    <w:abstractNumId w:val="1"/>
  </w:num>
  <w:num w:numId="15" w16cid:durableId="1493334895">
    <w:abstractNumId w:val="3"/>
  </w:num>
  <w:num w:numId="16" w16cid:durableId="202255094">
    <w:abstractNumId w:val="18"/>
  </w:num>
  <w:num w:numId="17" w16cid:durableId="884828686">
    <w:abstractNumId w:val="2"/>
  </w:num>
  <w:num w:numId="18" w16cid:durableId="762847302">
    <w:abstractNumId w:val="27"/>
  </w:num>
  <w:num w:numId="19" w16cid:durableId="1024749236">
    <w:abstractNumId w:val="8"/>
  </w:num>
  <w:num w:numId="20" w16cid:durableId="1838694739">
    <w:abstractNumId w:val="12"/>
  </w:num>
  <w:num w:numId="21" w16cid:durableId="969438528">
    <w:abstractNumId w:val="19"/>
  </w:num>
  <w:num w:numId="22" w16cid:durableId="2038894515">
    <w:abstractNumId w:val="23"/>
  </w:num>
  <w:num w:numId="23" w16cid:durableId="429589289">
    <w:abstractNumId w:val="16"/>
  </w:num>
  <w:num w:numId="24" w16cid:durableId="1574702967">
    <w:abstractNumId w:val="13"/>
  </w:num>
  <w:num w:numId="25" w16cid:durableId="2100523149">
    <w:abstractNumId w:val="4"/>
  </w:num>
  <w:num w:numId="26" w16cid:durableId="647708950">
    <w:abstractNumId w:val="26"/>
  </w:num>
  <w:num w:numId="27" w16cid:durableId="542522280">
    <w:abstractNumId w:val="20"/>
  </w:num>
  <w:num w:numId="28" w16cid:durableId="765075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654C0"/>
    <w:rsid w:val="00071345"/>
    <w:rsid w:val="0007170D"/>
    <w:rsid w:val="00090075"/>
    <w:rsid w:val="000F4FA7"/>
    <w:rsid w:val="00130A88"/>
    <w:rsid w:val="00136A1A"/>
    <w:rsid w:val="00142917"/>
    <w:rsid w:val="00147BB0"/>
    <w:rsid w:val="0015130C"/>
    <w:rsid w:val="00157F06"/>
    <w:rsid w:val="0016525F"/>
    <w:rsid w:val="001B1038"/>
    <w:rsid w:val="00210E33"/>
    <w:rsid w:val="00211AD5"/>
    <w:rsid w:val="0021585B"/>
    <w:rsid w:val="002407EE"/>
    <w:rsid w:val="002749B8"/>
    <w:rsid w:val="00281B2D"/>
    <w:rsid w:val="002D186C"/>
    <w:rsid w:val="002D3F00"/>
    <w:rsid w:val="002E569A"/>
    <w:rsid w:val="00304AA9"/>
    <w:rsid w:val="00307E42"/>
    <w:rsid w:val="0031371E"/>
    <w:rsid w:val="00347A37"/>
    <w:rsid w:val="00364CF5"/>
    <w:rsid w:val="00391E4B"/>
    <w:rsid w:val="003948A9"/>
    <w:rsid w:val="003A10DD"/>
    <w:rsid w:val="003C3067"/>
    <w:rsid w:val="003D1681"/>
    <w:rsid w:val="003F4A7B"/>
    <w:rsid w:val="0044792B"/>
    <w:rsid w:val="004646B3"/>
    <w:rsid w:val="00472813"/>
    <w:rsid w:val="004737F7"/>
    <w:rsid w:val="0049729C"/>
    <w:rsid w:val="004A2CD1"/>
    <w:rsid w:val="004C2D2D"/>
    <w:rsid w:val="00506AED"/>
    <w:rsid w:val="0053115C"/>
    <w:rsid w:val="00532BD1"/>
    <w:rsid w:val="00556BA3"/>
    <w:rsid w:val="00564370"/>
    <w:rsid w:val="00572E5E"/>
    <w:rsid w:val="00592E2D"/>
    <w:rsid w:val="005A16A8"/>
    <w:rsid w:val="005A764B"/>
    <w:rsid w:val="005F079B"/>
    <w:rsid w:val="00604663"/>
    <w:rsid w:val="006173B1"/>
    <w:rsid w:val="00617B80"/>
    <w:rsid w:val="00637E15"/>
    <w:rsid w:val="006523FF"/>
    <w:rsid w:val="00672EBE"/>
    <w:rsid w:val="00685161"/>
    <w:rsid w:val="006859A0"/>
    <w:rsid w:val="006920E6"/>
    <w:rsid w:val="006A1E98"/>
    <w:rsid w:val="006B4071"/>
    <w:rsid w:val="006C1C63"/>
    <w:rsid w:val="006C7F6D"/>
    <w:rsid w:val="006D5C63"/>
    <w:rsid w:val="006E109D"/>
    <w:rsid w:val="006E2096"/>
    <w:rsid w:val="006E3E34"/>
    <w:rsid w:val="006E5A64"/>
    <w:rsid w:val="00701DA9"/>
    <w:rsid w:val="00704C71"/>
    <w:rsid w:val="00705F90"/>
    <w:rsid w:val="007517F0"/>
    <w:rsid w:val="0075271A"/>
    <w:rsid w:val="00762F19"/>
    <w:rsid w:val="00767D7D"/>
    <w:rsid w:val="00771392"/>
    <w:rsid w:val="007866E2"/>
    <w:rsid w:val="00791C3A"/>
    <w:rsid w:val="00793C78"/>
    <w:rsid w:val="007B21D2"/>
    <w:rsid w:val="007D030C"/>
    <w:rsid w:val="008176CE"/>
    <w:rsid w:val="008250E7"/>
    <w:rsid w:val="00844681"/>
    <w:rsid w:val="0085024D"/>
    <w:rsid w:val="0086292F"/>
    <w:rsid w:val="008A102A"/>
    <w:rsid w:val="008B0BE2"/>
    <w:rsid w:val="008C2013"/>
    <w:rsid w:val="008F1F59"/>
    <w:rsid w:val="00937733"/>
    <w:rsid w:val="00984A1B"/>
    <w:rsid w:val="0098513D"/>
    <w:rsid w:val="009A02CC"/>
    <w:rsid w:val="009A1C51"/>
    <w:rsid w:val="009B0E07"/>
    <w:rsid w:val="009B64CF"/>
    <w:rsid w:val="009C1A07"/>
    <w:rsid w:val="009E036D"/>
    <w:rsid w:val="00A20AEF"/>
    <w:rsid w:val="00A30CDA"/>
    <w:rsid w:val="00A31AC8"/>
    <w:rsid w:val="00A93C44"/>
    <w:rsid w:val="00AB129B"/>
    <w:rsid w:val="00B10AF2"/>
    <w:rsid w:val="00B3233B"/>
    <w:rsid w:val="00B440FF"/>
    <w:rsid w:val="00B56F6B"/>
    <w:rsid w:val="00B9242B"/>
    <w:rsid w:val="00BB6208"/>
    <w:rsid w:val="00BB7580"/>
    <w:rsid w:val="00BC20F5"/>
    <w:rsid w:val="00BF3815"/>
    <w:rsid w:val="00BF3EFA"/>
    <w:rsid w:val="00BF513C"/>
    <w:rsid w:val="00C118A7"/>
    <w:rsid w:val="00C14B40"/>
    <w:rsid w:val="00C36C73"/>
    <w:rsid w:val="00C411AF"/>
    <w:rsid w:val="00C7517C"/>
    <w:rsid w:val="00C80AB5"/>
    <w:rsid w:val="00C86533"/>
    <w:rsid w:val="00CB10CE"/>
    <w:rsid w:val="00CB2C25"/>
    <w:rsid w:val="00CB392E"/>
    <w:rsid w:val="00CC2697"/>
    <w:rsid w:val="00CC3172"/>
    <w:rsid w:val="00CE4D12"/>
    <w:rsid w:val="00D04B44"/>
    <w:rsid w:val="00D15AF8"/>
    <w:rsid w:val="00D53FAC"/>
    <w:rsid w:val="00D62416"/>
    <w:rsid w:val="00D65EA3"/>
    <w:rsid w:val="00DA2BE2"/>
    <w:rsid w:val="00DD7FB6"/>
    <w:rsid w:val="00DF69C0"/>
    <w:rsid w:val="00E10AED"/>
    <w:rsid w:val="00E123DB"/>
    <w:rsid w:val="00E31D8F"/>
    <w:rsid w:val="00E4273F"/>
    <w:rsid w:val="00E64D92"/>
    <w:rsid w:val="00E7253F"/>
    <w:rsid w:val="00E77872"/>
    <w:rsid w:val="00EA0D87"/>
    <w:rsid w:val="00EA5000"/>
    <w:rsid w:val="00EA749C"/>
    <w:rsid w:val="00EB0AEF"/>
    <w:rsid w:val="00ED41B5"/>
    <w:rsid w:val="00ED4AFD"/>
    <w:rsid w:val="00ED6A84"/>
    <w:rsid w:val="00F018D6"/>
    <w:rsid w:val="00F17B05"/>
    <w:rsid w:val="00F24009"/>
    <w:rsid w:val="00F2674B"/>
    <w:rsid w:val="00F413B9"/>
    <w:rsid w:val="00F5363D"/>
    <w:rsid w:val="00F541D6"/>
    <w:rsid w:val="00F70D10"/>
    <w:rsid w:val="00FA3430"/>
    <w:rsid w:val="00FA409D"/>
    <w:rsid w:val="00FA439F"/>
    <w:rsid w:val="00FB7FD3"/>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character" w:customStyle="1" w:styleId="color11">
    <w:name w:val="color_11"/>
    <w:basedOn w:val="DefaultParagraphFont"/>
    <w:rsid w:val="00FB7FD3"/>
  </w:style>
  <w:style w:type="table" w:styleId="TableGrid">
    <w:name w:val="Table Grid"/>
    <w:basedOn w:val="TableNormal"/>
    <w:uiPriority w:val="39"/>
    <w:rsid w:val="00FB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statement.org/checklis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7</cp:revision>
  <dcterms:created xsi:type="dcterms:W3CDTF">2022-12-29T00:36:00Z</dcterms:created>
  <dcterms:modified xsi:type="dcterms:W3CDTF">2023-12-01T15:00:00Z</dcterms:modified>
</cp:coreProperties>
</file>